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B5B1A96" w14:textId="77777777" w:rsidR="007A23D3" w:rsidRPr="007A23D3" w:rsidRDefault="007A23D3" w:rsidP="007A23D3">
      <w:pPr>
        <w:spacing w:line="240" w:lineRule="auto"/>
        <w:jc w:val="center"/>
        <w:rPr>
          <w:rFonts w:ascii="Times New Roman" w:eastAsia="Times New Roman" w:hAnsi="Times New Roman" w:cs="Times New Roman"/>
          <w:kern w:val="0"/>
          <w:lang w:eastAsia="es-AR"/>
          <w14:ligatures w14:val="none"/>
        </w:rPr>
      </w:pPr>
      <w:r w:rsidRPr="007A23D3">
        <w:rPr>
          <w:rFonts w:ascii="Aptos" w:eastAsia="Times New Roman" w:hAnsi="Aptos" w:cs="Times New Roman"/>
          <w:b/>
          <w:bCs/>
          <w:color w:val="000000"/>
          <w:kern w:val="0"/>
          <w:sz w:val="28"/>
          <w:szCs w:val="28"/>
          <w:lang w:eastAsia="es-AR"/>
          <w14:ligatures w14:val="none"/>
        </w:rPr>
        <w:t>La protesta en las calles vuelve a sacudir la campaña electoral</w:t>
      </w:r>
    </w:p>
    <w:p w14:paraId="2117E368" w14:textId="77777777" w:rsidR="007A23D3" w:rsidRPr="007A23D3" w:rsidRDefault="007A23D3" w:rsidP="007A23D3">
      <w:pPr>
        <w:spacing w:line="240" w:lineRule="auto"/>
        <w:jc w:val="both"/>
        <w:rPr>
          <w:rFonts w:ascii="Times New Roman" w:eastAsia="Times New Roman" w:hAnsi="Times New Roman" w:cs="Times New Roman"/>
          <w:kern w:val="0"/>
          <w:lang w:eastAsia="es-AR"/>
          <w14:ligatures w14:val="none"/>
        </w:rPr>
      </w:pPr>
      <w:r w:rsidRPr="007A23D3">
        <w:rPr>
          <w:rFonts w:ascii="Aptos" w:eastAsia="Times New Roman" w:hAnsi="Aptos" w:cs="Times New Roman"/>
          <w:color w:val="000000"/>
          <w:kern w:val="0"/>
          <w:sz w:val="22"/>
          <w:szCs w:val="22"/>
          <w:lang w:eastAsia="es-AR"/>
          <w14:ligatures w14:val="none"/>
        </w:rPr>
        <w:t xml:space="preserve">En semejanza a lo ocurrido en la etapa previa a las elecciones de 2023, van ganando cada vez más resonancia las disímiles posiciones referidas a </w:t>
      </w:r>
      <w:r w:rsidRPr="007A23D3">
        <w:rPr>
          <w:rFonts w:ascii="Aptos" w:eastAsia="Times New Roman" w:hAnsi="Aptos" w:cs="Times New Roman"/>
          <w:b/>
          <w:bCs/>
          <w:color w:val="000000"/>
          <w:kern w:val="0"/>
          <w:sz w:val="22"/>
          <w:szCs w:val="22"/>
          <w:lang w:eastAsia="es-AR"/>
          <w14:ligatures w14:val="none"/>
        </w:rPr>
        <w:t>cómo debe abordarse la cuestión de la anomia en la vía pública.</w:t>
      </w:r>
      <w:r w:rsidRPr="007A23D3">
        <w:rPr>
          <w:rFonts w:ascii="Aptos" w:eastAsia="Times New Roman" w:hAnsi="Aptos" w:cs="Times New Roman"/>
          <w:color w:val="000000"/>
          <w:kern w:val="0"/>
          <w:sz w:val="22"/>
          <w:szCs w:val="22"/>
          <w:lang w:eastAsia="es-AR"/>
          <w14:ligatures w14:val="none"/>
        </w:rPr>
        <w:t xml:space="preserve"> Una problemática recurrente de la realidad argentina post 2001, y que si bien desde la asunción del gobierno de Javier Milei comenzó a encauzarse -sobre todo en el ámbito de la ciudad de Buenos Aires-, aún está lejos de haberse resuelto.</w:t>
      </w:r>
    </w:p>
    <w:p w14:paraId="2C7BE160" w14:textId="77777777" w:rsidR="007A23D3" w:rsidRPr="007A23D3" w:rsidRDefault="007A23D3" w:rsidP="007A23D3">
      <w:pPr>
        <w:spacing w:line="240" w:lineRule="auto"/>
        <w:jc w:val="both"/>
        <w:rPr>
          <w:rFonts w:ascii="Times New Roman" w:eastAsia="Times New Roman" w:hAnsi="Times New Roman" w:cs="Times New Roman"/>
          <w:kern w:val="0"/>
          <w:lang w:eastAsia="es-AR"/>
          <w14:ligatures w14:val="none"/>
        </w:rPr>
      </w:pPr>
      <w:r w:rsidRPr="007A23D3">
        <w:rPr>
          <w:rFonts w:ascii="Aptos" w:eastAsia="Times New Roman" w:hAnsi="Aptos" w:cs="Times New Roman"/>
          <w:color w:val="000000"/>
          <w:kern w:val="0"/>
          <w:sz w:val="22"/>
          <w:szCs w:val="22"/>
          <w:lang w:eastAsia="es-AR"/>
          <w14:ligatures w14:val="none"/>
        </w:rPr>
        <w:t xml:space="preserve">Los datos al respecto son inapelables. El último informe de </w:t>
      </w:r>
      <w:r w:rsidRPr="007A23D3">
        <w:rPr>
          <w:rFonts w:ascii="Aptos" w:eastAsia="Times New Roman" w:hAnsi="Aptos" w:cs="Times New Roman"/>
          <w:b/>
          <w:bCs/>
          <w:color w:val="000000"/>
          <w:kern w:val="0"/>
          <w:sz w:val="22"/>
          <w:szCs w:val="22"/>
          <w:lang w:eastAsia="es-AR"/>
          <w14:ligatures w14:val="none"/>
        </w:rPr>
        <w:t>Diagnóstico Político</w:t>
      </w:r>
      <w:r w:rsidRPr="007A23D3">
        <w:rPr>
          <w:rFonts w:ascii="Aptos" w:eastAsia="Times New Roman" w:hAnsi="Aptos" w:cs="Times New Roman"/>
          <w:color w:val="000000"/>
          <w:kern w:val="0"/>
          <w:sz w:val="22"/>
          <w:szCs w:val="22"/>
          <w:lang w:eastAsia="es-AR"/>
          <w14:ligatures w14:val="none"/>
        </w:rPr>
        <w:t xml:space="preserve"> marca un registro de 365 piquetes en todo el país durante marzo, lo que representa un incremento del 28% con respecto al mes previo. </w:t>
      </w:r>
    </w:p>
    <w:p w14:paraId="2781FC7D" w14:textId="77777777" w:rsidR="007A23D3" w:rsidRPr="007A23D3" w:rsidRDefault="007A23D3" w:rsidP="007A23D3">
      <w:pPr>
        <w:spacing w:line="240" w:lineRule="auto"/>
        <w:jc w:val="both"/>
        <w:rPr>
          <w:rFonts w:ascii="Times New Roman" w:eastAsia="Times New Roman" w:hAnsi="Times New Roman" w:cs="Times New Roman"/>
          <w:kern w:val="0"/>
          <w:lang w:eastAsia="es-AR"/>
          <w14:ligatures w14:val="none"/>
        </w:rPr>
      </w:pPr>
      <w:r w:rsidRPr="007A23D3">
        <w:rPr>
          <w:rFonts w:ascii="Aptos" w:eastAsia="Times New Roman" w:hAnsi="Aptos" w:cs="Times New Roman"/>
          <w:color w:val="000000"/>
          <w:kern w:val="0"/>
          <w:sz w:val="22"/>
          <w:szCs w:val="22"/>
          <w:lang w:eastAsia="es-AR"/>
          <w14:ligatures w14:val="none"/>
        </w:rPr>
        <w:t>Y no obstante que la cantidad total registrada en el primer trimestre del año se sitúa muy por debajo del mismo período en 2024 (1.524, contra 877 de 2025, o sea hubo una significativa reducción del 43%), la agitada coyuntura de las pasadas semanas abre signos de interrogación respecto a cómo evolucionará la tendencia este año.</w:t>
      </w:r>
    </w:p>
    <w:p w14:paraId="40C00E5E" w14:textId="77777777" w:rsidR="007A23D3" w:rsidRPr="007A23D3" w:rsidRDefault="007A23D3" w:rsidP="007A23D3">
      <w:pPr>
        <w:spacing w:line="240" w:lineRule="auto"/>
        <w:jc w:val="both"/>
        <w:rPr>
          <w:rFonts w:ascii="Times New Roman" w:eastAsia="Times New Roman" w:hAnsi="Times New Roman" w:cs="Times New Roman"/>
          <w:kern w:val="0"/>
          <w:lang w:eastAsia="es-AR"/>
          <w14:ligatures w14:val="none"/>
        </w:rPr>
      </w:pPr>
      <w:r w:rsidRPr="007A23D3">
        <w:rPr>
          <w:rFonts w:ascii="Aptos" w:eastAsia="Times New Roman" w:hAnsi="Aptos" w:cs="Times New Roman"/>
          <w:color w:val="000000"/>
          <w:kern w:val="0"/>
          <w:sz w:val="22"/>
          <w:szCs w:val="22"/>
          <w:lang w:eastAsia="es-AR"/>
          <w14:ligatures w14:val="none"/>
        </w:rPr>
        <w:t>En el mismo sentido, se fue haciendo evidente en las sucesivas marchas denominadas de “jubilados” la irrupción de actores con una notoria intención desestabilizadora. En particular la movilización del pasado 12 de marzo, cuando hubo violentos incidentes que incluyeron a barras de fútbol, en una situación que marcó un punto de inflexión y que puso a prueba la capacidad del gobierno para evitar que el conflicto se desmadre. </w:t>
      </w:r>
    </w:p>
    <w:p w14:paraId="14EF15EE" w14:textId="77777777" w:rsidR="008716E3" w:rsidRDefault="007A23D3" w:rsidP="007A23D3">
      <w:pPr>
        <w:spacing w:line="240" w:lineRule="auto"/>
        <w:jc w:val="both"/>
        <w:rPr>
          <w:rFonts w:ascii="Aptos" w:eastAsia="Times New Roman" w:hAnsi="Aptos" w:cs="Times New Roman"/>
          <w:color w:val="000000"/>
          <w:kern w:val="0"/>
          <w:sz w:val="22"/>
          <w:szCs w:val="22"/>
          <w:lang w:eastAsia="es-AR"/>
          <w14:ligatures w14:val="none"/>
        </w:rPr>
      </w:pPr>
      <w:r w:rsidRPr="007A23D3">
        <w:rPr>
          <w:rFonts w:ascii="Aptos" w:eastAsia="Times New Roman" w:hAnsi="Aptos" w:cs="Times New Roman"/>
          <w:color w:val="000000"/>
          <w:kern w:val="0"/>
          <w:sz w:val="22"/>
          <w:szCs w:val="22"/>
          <w:lang w:eastAsia="es-AR"/>
          <w14:ligatures w14:val="none"/>
        </w:rPr>
        <w:t>Las marchas posteriores</w:t>
      </w:r>
      <w:r w:rsidR="00356007">
        <w:rPr>
          <w:rFonts w:ascii="Aptos" w:eastAsia="Times New Roman" w:hAnsi="Aptos" w:cs="Times New Roman"/>
          <w:color w:val="000000"/>
          <w:kern w:val="0"/>
          <w:sz w:val="22"/>
          <w:szCs w:val="22"/>
          <w:lang w:eastAsia="es-AR"/>
          <w14:ligatures w14:val="none"/>
        </w:rPr>
        <w:t xml:space="preserve">, </w:t>
      </w:r>
      <w:r w:rsidR="00D3128D">
        <w:rPr>
          <w:rFonts w:ascii="Aptos" w:eastAsia="Times New Roman" w:hAnsi="Aptos" w:cs="Times New Roman"/>
          <w:color w:val="000000"/>
          <w:kern w:val="0"/>
          <w:sz w:val="22"/>
          <w:szCs w:val="22"/>
          <w:lang w:eastAsia="es-AR"/>
          <w14:ligatures w14:val="none"/>
        </w:rPr>
        <w:t xml:space="preserve">incluyendo </w:t>
      </w:r>
      <w:r w:rsidR="00693660">
        <w:rPr>
          <w:rFonts w:ascii="Aptos" w:eastAsia="Times New Roman" w:hAnsi="Aptos" w:cs="Times New Roman"/>
          <w:color w:val="000000"/>
          <w:kern w:val="0"/>
          <w:sz w:val="22"/>
          <w:szCs w:val="22"/>
          <w:lang w:eastAsia="es-AR"/>
          <w14:ligatures w14:val="none"/>
        </w:rPr>
        <w:t xml:space="preserve">la del 9 de abril a la que se sumó la CGT, </w:t>
      </w:r>
      <w:r w:rsidRPr="007A23D3">
        <w:rPr>
          <w:rFonts w:ascii="Aptos" w:eastAsia="Times New Roman" w:hAnsi="Aptos" w:cs="Times New Roman"/>
          <w:color w:val="000000"/>
          <w:kern w:val="0"/>
          <w:sz w:val="22"/>
          <w:szCs w:val="22"/>
          <w:lang w:eastAsia="es-AR"/>
          <w14:ligatures w14:val="none"/>
        </w:rPr>
        <w:t>si bien también tuvieron un abierto tono de confrontación con el gobierno, transcurrieron con una mayor calma, como si lo ocurrido el 12 de marzo hubiera representado un límite, al menos para la coyuntura actual</w:t>
      </w:r>
      <w:r w:rsidR="006816CA">
        <w:rPr>
          <w:rFonts w:ascii="Aptos" w:eastAsia="Times New Roman" w:hAnsi="Aptos" w:cs="Times New Roman"/>
          <w:color w:val="000000"/>
          <w:kern w:val="0"/>
          <w:sz w:val="22"/>
          <w:szCs w:val="22"/>
          <w:lang w:eastAsia="es-AR"/>
          <w14:ligatures w14:val="none"/>
        </w:rPr>
        <w:t xml:space="preserve">. </w:t>
      </w:r>
    </w:p>
    <w:p w14:paraId="22F40684" w14:textId="0B850AF4" w:rsidR="007A23D3" w:rsidRPr="007A23D3" w:rsidRDefault="0011056D" w:rsidP="007A23D3">
      <w:pPr>
        <w:spacing w:line="240" w:lineRule="auto"/>
        <w:jc w:val="both"/>
        <w:rPr>
          <w:rFonts w:ascii="Times New Roman" w:eastAsia="Times New Roman" w:hAnsi="Times New Roman" w:cs="Times New Roman"/>
          <w:kern w:val="0"/>
          <w:lang w:eastAsia="es-AR"/>
          <w14:ligatures w14:val="none"/>
        </w:rPr>
      </w:pPr>
      <w:r>
        <w:rPr>
          <w:rFonts w:ascii="Aptos" w:eastAsia="Times New Roman" w:hAnsi="Aptos" w:cs="Times New Roman"/>
          <w:color w:val="000000"/>
          <w:kern w:val="0"/>
          <w:sz w:val="22"/>
          <w:szCs w:val="22"/>
          <w:lang w:eastAsia="es-AR"/>
          <w14:ligatures w14:val="none"/>
        </w:rPr>
        <w:t xml:space="preserve">Sin dudas fue un factor </w:t>
      </w:r>
      <w:r w:rsidR="001F213A">
        <w:rPr>
          <w:rFonts w:ascii="Aptos" w:eastAsia="Times New Roman" w:hAnsi="Aptos" w:cs="Times New Roman"/>
          <w:color w:val="000000"/>
          <w:kern w:val="0"/>
          <w:sz w:val="22"/>
          <w:szCs w:val="22"/>
          <w:lang w:eastAsia="es-AR"/>
          <w14:ligatures w14:val="none"/>
        </w:rPr>
        <w:t xml:space="preserve">determinante en ello la no aplicación del protocolo </w:t>
      </w:r>
      <w:proofErr w:type="spellStart"/>
      <w:r w:rsidR="001F213A">
        <w:rPr>
          <w:rFonts w:ascii="Aptos" w:eastAsia="Times New Roman" w:hAnsi="Aptos" w:cs="Times New Roman"/>
          <w:color w:val="000000"/>
          <w:kern w:val="0"/>
          <w:sz w:val="22"/>
          <w:szCs w:val="22"/>
          <w:lang w:eastAsia="es-AR"/>
          <w14:ligatures w14:val="none"/>
        </w:rPr>
        <w:t>antipiquetes</w:t>
      </w:r>
      <w:proofErr w:type="spellEnd"/>
      <w:r w:rsidR="008716E3">
        <w:rPr>
          <w:rFonts w:ascii="Aptos" w:eastAsia="Times New Roman" w:hAnsi="Aptos" w:cs="Times New Roman"/>
          <w:color w:val="000000"/>
          <w:kern w:val="0"/>
          <w:sz w:val="22"/>
          <w:szCs w:val="22"/>
          <w:lang w:eastAsia="es-AR"/>
          <w14:ligatures w14:val="none"/>
        </w:rPr>
        <w:t>,</w:t>
      </w:r>
      <w:r w:rsidR="008D3838">
        <w:rPr>
          <w:rFonts w:ascii="Aptos" w:eastAsia="Times New Roman" w:hAnsi="Aptos" w:cs="Times New Roman"/>
          <w:color w:val="000000"/>
          <w:kern w:val="0"/>
          <w:sz w:val="22"/>
          <w:szCs w:val="22"/>
          <w:lang w:eastAsia="es-AR"/>
          <w14:ligatures w14:val="none"/>
        </w:rPr>
        <w:t xml:space="preserve"> ante la masividad de esas movilizaciones</w:t>
      </w:r>
      <w:r w:rsidR="001F213A">
        <w:rPr>
          <w:rFonts w:ascii="Aptos" w:eastAsia="Times New Roman" w:hAnsi="Aptos" w:cs="Times New Roman"/>
          <w:color w:val="000000"/>
          <w:kern w:val="0"/>
          <w:sz w:val="22"/>
          <w:szCs w:val="22"/>
          <w:lang w:eastAsia="es-AR"/>
          <w14:ligatures w14:val="none"/>
        </w:rPr>
        <w:t xml:space="preserve">. </w:t>
      </w:r>
      <w:r w:rsidR="00DB03AA">
        <w:rPr>
          <w:rFonts w:ascii="Aptos" w:eastAsia="Times New Roman" w:hAnsi="Aptos" w:cs="Times New Roman"/>
          <w:color w:val="000000"/>
          <w:kern w:val="0"/>
          <w:sz w:val="22"/>
          <w:szCs w:val="22"/>
          <w:lang w:eastAsia="es-AR"/>
          <w14:ligatures w14:val="none"/>
        </w:rPr>
        <w:t xml:space="preserve">Prueba de ello es </w:t>
      </w:r>
      <w:r w:rsidR="00686E2A">
        <w:rPr>
          <w:rFonts w:ascii="Aptos" w:eastAsia="Times New Roman" w:hAnsi="Aptos" w:cs="Times New Roman"/>
          <w:color w:val="000000"/>
          <w:kern w:val="0"/>
          <w:sz w:val="22"/>
          <w:szCs w:val="22"/>
          <w:lang w:eastAsia="es-AR"/>
          <w14:ligatures w14:val="none"/>
        </w:rPr>
        <w:t>que,</w:t>
      </w:r>
      <w:r w:rsidR="006816CA">
        <w:rPr>
          <w:rFonts w:ascii="Aptos" w:eastAsia="Times New Roman" w:hAnsi="Aptos" w:cs="Times New Roman"/>
          <w:color w:val="000000"/>
          <w:kern w:val="0"/>
          <w:sz w:val="22"/>
          <w:szCs w:val="22"/>
          <w:lang w:eastAsia="es-AR"/>
          <w14:ligatures w14:val="none"/>
        </w:rPr>
        <w:t xml:space="preserve"> </w:t>
      </w:r>
      <w:r w:rsidR="007119E0">
        <w:rPr>
          <w:rFonts w:ascii="Aptos" w:eastAsia="Times New Roman" w:hAnsi="Aptos" w:cs="Times New Roman"/>
          <w:color w:val="000000"/>
          <w:kern w:val="0"/>
          <w:sz w:val="22"/>
          <w:szCs w:val="22"/>
          <w:lang w:eastAsia="es-AR"/>
          <w14:ligatures w14:val="none"/>
        </w:rPr>
        <w:t xml:space="preserve">en </w:t>
      </w:r>
      <w:r w:rsidR="006816CA">
        <w:rPr>
          <w:rFonts w:ascii="Aptos" w:eastAsia="Times New Roman" w:hAnsi="Aptos" w:cs="Times New Roman"/>
          <w:color w:val="000000"/>
          <w:kern w:val="0"/>
          <w:sz w:val="22"/>
          <w:szCs w:val="22"/>
          <w:lang w:eastAsia="es-AR"/>
          <w14:ligatures w14:val="none"/>
        </w:rPr>
        <w:t xml:space="preserve">la más reciente </w:t>
      </w:r>
      <w:r w:rsidR="00DB03AA">
        <w:rPr>
          <w:rFonts w:ascii="Aptos" w:eastAsia="Times New Roman" w:hAnsi="Aptos" w:cs="Times New Roman"/>
          <w:color w:val="000000"/>
          <w:kern w:val="0"/>
          <w:sz w:val="22"/>
          <w:szCs w:val="22"/>
          <w:lang w:eastAsia="es-AR"/>
          <w14:ligatures w14:val="none"/>
        </w:rPr>
        <w:t xml:space="preserve">marcha </w:t>
      </w:r>
      <w:r w:rsidR="006816CA">
        <w:rPr>
          <w:rFonts w:ascii="Aptos" w:eastAsia="Times New Roman" w:hAnsi="Aptos" w:cs="Times New Roman"/>
          <w:color w:val="000000"/>
          <w:kern w:val="0"/>
          <w:sz w:val="22"/>
          <w:szCs w:val="22"/>
          <w:lang w:eastAsia="es-AR"/>
          <w14:ligatures w14:val="none"/>
        </w:rPr>
        <w:t xml:space="preserve">del miércoles pasado, </w:t>
      </w:r>
      <w:r w:rsidR="004F36C9">
        <w:rPr>
          <w:rFonts w:ascii="Aptos" w:eastAsia="Times New Roman" w:hAnsi="Aptos" w:cs="Times New Roman"/>
          <w:color w:val="000000"/>
          <w:kern w:val="0"/>
          <w:sz w:val="22"/>
          <w:szCs w:val="22"/>
          <w:lang w:eastAsia="es-AR"/>
          <w14:ligatures w14:val="none"/>
        </w:rPr>
        <w:t xml:space="preserve">de </w:t>
      </w:r>
      <w:r w:rsidR="007119E0">
        <w:rPr>
          <w:rFonts w:ascii="Aptos" w:eastAsia="Times New Roman" w:hAnsi="Aptos" w:cs="Times New Roman"/>
          <w:color w:val="000000"/>
          <w:kern w:val="0"/>
          <w:sz w:val="22"/>
          <w:szCs w:val="22"/>
          <w:lang w:eastAsia="es-AR"/>
          <w14:ligatures w14:val="none"/>
        </w:rPr>
        <w:t>escas</w:t>
      </w:r>
      <w:r w:rsidR="004F36C9">
        <w:rPr>
          <w:rFonts w:ascii="Aptos" w:eastAsia="Times New Roman" w:hAnsi="Aptos" w:cs="Times New Roman"/>
          <w:color w:val="000000"/>
          <w:kern w:val="0"/>
          <w:sz w:val="22"/>
          <w:szCs w:val="22"/>
          <w:lang w:eastAsia="es-AR"/>
          <w14:ligatures w14:val="none"/>
        </w:rPr>
        <w:t>a concurrencia y en la que s</w:t>
      </w:r>
      <w:r w:rsidR="006D48E2">
        <w:rPr>
          <w:rFonts w:ascii="Aptos" w:eastAsia="Times New Roman" w:hAnsi="Aptos" w:cs="Times New Roman"/>
          <w:color w:val="000000"/>
          <w:kern w:val="0"/>
          <w:sz w:val="22"/>
          <w:szCs w:val="22"/>
          <w:lang w:eastAsia="es-AR"/>
          <w14:ligatures w14:val="none"/>
        </w:rPr>
        <w:t>e volvió a aplicar</w:t>
      </w:r>
      <w:r w:rsidR="004F36C9">
        <w:rPr>
          <w:rFonts w:ascii="Aptos" w:eastAsia="Times New Roman" w:hAnsi="Aptos" w:cs="Times New Roman"/>
          <w:color w:val="000000"/>
          <w:kern w:val="0"/>
          <w:sz w:val="22"/>
          <w:szCs w:val="22"/>
          <w:lang w:eastAsia="es-AR"/>
          <w14:ligatures w14:val="none"/>
        </w:rPr>
        <w:t xml:space="preserve"> el protocolo, </w:t>
      </w:r>
      <w:r w:rsidR="00C97AE2">
        <w:rPr>
          <w:rFonts w:ascii="Aptos" w:eastAsia="Times New Roman" w:hAnsi="Aptos" w:cs="Times New Roman"/>
          <w:color w:val="000000"/>
          <w:kern w:val="0"/>
          <w:sz w:val="22"/>
          <w:szCs w:val="22"/>
          <w:lang w:eastAsia="es-AR"/>
          <w14:ligatures w14:val="none"/>
        </w:rPr>
        <w:t>se produjeron nuevamente incidentes</w:t>
      </w:r>
      <w:r w:rsidR="00BF3CDD">
        <w:rPr>
          <w:rFonts w:ascii="Aptos" w:eastAsia="Times New Roman" w:hAnsi="Aptos" w:cs="Times New Roman"/>
          <w:color w:val="000000"/>
          <w:kern w:val="0"/>
          <w:sz w:val="22"/>
          <w:szCs w:val="22"/>
          <w:lang w:eastAsia="es-AR"/>
          <w14:ligatures w14:val="none"/>
        </w:rPr>
        <w:t xml:space="preserve"> con militantes de izquierda y kirchneristas </w:t>
      </w:r>
      <w:r w:rsidR="00EE431C">
        <w:rPr>
          <w:rFonts w:ascii="Aptos" w:eastAsia="Times New Roman" w:hAnsi="Aptos" w:cs="Times New Roman"/>
          <w:color w:val="000000"/>
          <w:kern w:val="0"/>
          <w:sz w:val="22"/>
          <w:szCs w:val="22"/>
          <w:lang w:eastAsia="es-AR"/>
          <w14:ligatures w14:val="none"/>
        </w:rPr>
        <w:t>que intentaron cortar el tránsito</w:t>
      </w:r>
      <w:r w:rsidR="005320D7">
        <w:rPr>
          <w:rFonts w:ascii="Aptos" w:eastAsia="Times New Roman" w:hAnsi="Aptos" w:cs="Times New Roman"/>
          <w:color w:val="000000"/>
          <w:kern w:val="0"/>
          <w:sz w:val="22"/>
          <w:szCs w:val="22"/>
          <w:lang w:eastAsia="es-AR"/>
          <w14:ligatures w14:val="none"/>
        </w:rPr>
        <w:t xml:space="preserve"> con un piquete</w:t>
      </w:r>
      <w:r w:rsidR="001A68B2">
        <w:rPr>
          <w:rFonts w:ascii="Aptos" w:eastAsia="Times New Roman" w:hAnsi="Aptos" w:cs="Times New Roman"/>
          <w:color w:val="000000"/>
          <w:kern w:val="0"/>
          <w:sz w:val="22"/>
          <w:szCs w:val="22"/>
          <w:lang w:eastAsia="es-AR"/>
          <w14:ligatures w14:val="none"/>
        </w:rPr>
        <w:t xml:space="preserve"> frente al Congreso.</w:t>
      </w:r>
    </w:p>
    <w:p w14:paraId="06AAABAE" w14:textId="1EF3F9E8" w:rsidR="007A23D3" w:rsidRPr="007A23D3" w:rsidRDefault="00DF2740" w:rsidP="007A23D3">
      <w:pPr>
        <w:spacing w:line="240" w:lineRule="auto"/>
        <w:jc w:val="both"/>
        <w:rPr>
          <w:rFonts w:ascii="Times New Roman" w:eastAsia="Times New Roman" w:hAnsi="Times New Roman" w:cs="Times New Roman"/>
          <w:kern w:val="0"/>
          <w:lang w:eastAsia="es-AR"/>
          <w14:ligatures w14:val="none"/>
        </w:rPr>
      </w:pPr>
      <w:r>
        <w:rPr>
          <w:rFonts w:ascii="Aptos" w:eastAsia="Times New Roman" w:hAnsi="Aptos" w:cs="Times New Roman"/>
          <w:color w:val="000000"/>
          <w:kern w:val="0"/>
          <w:sz w:val="22"/>
          <w:szCs w:val="22"/>
          <w:lang w:eastAsia="es-AR"/>
          <w14:ligatures w14:val="none"/>
        </w:rPr>
        <w:t>L</w:t>
      </w:r>
      <w:r w:rsidR="007A23D3" w:rsidRPr="007A23D3">
        <w:rPr>
          <w:rFonts w:ascii="Aptos" w:eastAsia="Times New Roman" w:hAnsi="Aptos" w:cs="Times New Roman"/>
          <w:color w:val="000000"/>
          <w:kern w:val="0"/>
          <w:sz w:val="22"/>
          <w:szCs w:val="22"/>
          <w:lang w:eastAsia="es-AR"/>
          <w14:ligatures w14:val="none"/>
        </w:rPr>
        <w:t>o cierto es que la suma de movilizaciones y reclamos en las calles, que se intensificaron durante marzo y los primeros días de abril, tensionaron el clima sociopolítico. Con la promesa de próximas movilizaciones de los sectores que se sienten afectados y la amenaza de “profundizar el plan de lucha contra el gobierno, al que no hay que darle respiro”, como sostuvo Juan Carlos Schmid, uno de los líderes de la CGT. El próximo paro ya tiene fecha: 30 de abril.</w:t>
      </w:r>
    </w:p>
    <w:p w14:paraId="5C88EEC0" w14:textId="77777777" w:rsidR="007A23D3" w:rsidRPr="007A23D3" w:rsidRDefault="007A23D3" w:rsidP="007A23D3">
      <w:pPr>
        <w:spacing w:line="240" w:lineRule="auto"/>
        <w:jc w:val="both"/>
        <w:rPr>
          <w:rFonts w:ascii="Times New Roman" w:eastAsia="Times New Roman" w:hAnsi="Times New Roman" w:cs="Times New Roman"/>
          <w:kern w:val="0"/>
          <w:lang w:eastAsia="es-AR"/>
          <w14:ligatures w14:val="none"/>
        </w:rPr>
      </w:pPr>
      <w:r w:rsidRPr="007A23D3">
        <w:rPr>
          <w:rFonts w:ascii="Aptos" w:eastAsia="Times New Roman" w:hAnsi="Aptos" w:cs="Times New Roman"/>
          <w:color w:val="000000"/>
          <w:kern w:val="0"/>
          <w:sz w:val="22"/>
          <w:szCs w:val="22"/>
          <w:lang w:eastAsia="es-AR"/>
          <w14:ligatures w14:val="none"/>
        </w:rPr>
        <w:t xml:space="preserve">En un contexto estructural de fragilidad social, con pujas por paritarias y un inesperado rebote del índice de inflación del mes pasado -principal bandera de Javier Milei- la oposición creciente de los actores políticos y sociales tradicionalmente más combativos no sorprende. Y augura un escenario de confrontación en aumento. Sobre </w:t>
      </w:r>
      <w:proofErr w:type="gramStart"/>
      <w:r w:rsidRPr="007A23D3">
        <w:rPr>
          <w:rFonts w:ascii="Aptos" w:eastAsia="Times New Roman" w:hAnsi="Aptos" w:cs="Times New Roman"/>
          <w:color w:val="000000"/>
          <w:kern w:val="0"/>
          <w:sz w:val="22"/>
          <w:szCs w:val="22"/>
          <w:lang w:eastAsia="es-AR"/>
          <w14:ligatures w14:val="none"/>
        </w:rPr>
        <w:t>todo</w:t>
      </w:r>
      <w:proofErr w:type="gramEnd"/>
      <w:r w:rsidRPr="007A23D3">
        <w:rPr>
          <w:rFonts w:ascii="Aptos" w:eastAsia="Times New Roman" w:hAnsi="Aptos" w:cs="Times New Roman"/>
          <w:color w:val="000000"/>
          <w:kern w:val="0"/>
          <w:sz w:val="22"/>
          <w:szCs w:val="22"/>
          <w:lang w:eastAsia="es-AR"/>
          <w14:ligatures w14:val="none"/>
        </w:rPr>
        <w:t xml:space="preserve"> porque el </w:t>
      </w:r>
      <w:proofErr w:type="gramStart"/>
      <w:r w:rsidRPr="007A23D3">
        <w:rPr>
          <w:rFonts w:ascii="Aptos" w:eastAsia="Times New Roman" w:hAnsi="Aptos" w:cs="Times New Roman"/>
          <w:color w:val="000000"/>
          <w:kern w:val="0"/>
          <w:sz w:val="22"/>
          <w:szCs w:val="22"/>
          <w:lang w:eastAsia="es-AR"/>
          <w14:ligatures w14:val="none"/>
        </w:rPr>
        <w:t>Presidente</w:t>
      </w:r>
      <w:proofErr w:type="gramEnd"/>
      <w:r w:rsidRPr="007A23D3">
        <w:rPr>
          <w:rFonts w:ascii="Aptos" w:eastAsia="Times New Roman" w:hAnsi="Aptos" w:cs="Times New Roman"/>
          <w:color w:val="000000"/>
          <w:kern w:val="0"/>
          <w:sz w:val="22"/>
          <w:szCs w:val="22"/>
          <w:lang w:eastAsia="es-AR"/>
          <w14:ligatures w14:val="none"/>
        </w:rPr>
        <w:t>, acostumbrado a doblar la apuesta, y más ahora fortalecido por el reciente acuerdo con el FMI y la salida exitosa del cepo, ratificará su sendero de políticas.</w:t>
      </w:r>
    </w:p>
    <w:p w14:paraId="0C3C32F7" w14:textId="77777777" w:rsidR="007A23D3" w:rsidRPr="007A23D3" w:rsidRDefault="007A23D3" w:rsidP="007A23D3">
      <w:pPr>
        <w:spacing w:after="0" w:line="240" w:lineRule="auto"/>
        <w:rPr>
          <w:rFonts w:ascii="Times New Roman" w:eastAsia="Times New Roman" w:hAnsi="Times New Roman" w:cs="Times New Roman"/>
          <w:kern w:val="0"/>
          <w:lang w:eastAsia="es-AR"/>
          <w14:ligatures w14:val="none"/>
        </w:rPr>
      </w:pPr>
    </w:p>
    <w:p w14:paraId="7C7BE0D4" w14:textId="77777777" w:rsidR="007A23D3" w:rsidRPr="007A23D3" w:rsidRDefault="007A23D3" w:rsidP="007A23D3">
      <w:pPr>
        <w:spacing w:line="240" w:lineRule="auto"/>
        <w:jc w:val="both"/>
        <w:rPr>
          <w:rFonts w:ascii="Times New Roman" w:eastAsia="Times New Roman" w:hAnsi="Times New Roman" w:cs="Times New Roman"/>
          <w:kern w:val="0"/>
          <w:lang w:eastAsia="es-AR"/>
          <w14:ligatures w14:val="none"/>
        </w:rPr>
      </w:pPr>
      <w:r w:rsidRPr="007A23D3">
        <w:rPr>
          <w:rFonts w:ascii="Aptos" w:eastAsia="Times New Roman" w:hAnsi="Aptos" w:cs="Times New Roman"/>
          <w:b/>
          <w:bCs/>
          <w:color w:val="000000"/>
          <w:kern w:val="0"/>
          <w:lang w:eastAsia="es-AR"/>
          <w14:ligatures w14:val="none"/>
        </w:rPr>
        <w:t>Visiones enfrentadas</w:t>
      </w:r>
    </w:p>
    <w:p w14:paraId="376D2093" w14:textId="77777777" w:rsidR="007A23D3" w:rsidRPr="007A23D3" w:rsidRDefault="007A23D3" w:rsidP="007A23D3">
      <w:pPr>
        <w:spacing w:line="240" w:lineRule="auto"/>
        <w:jc w:val="both"/>
        <w:rPr>
          <w:rFonts w:ascii="Times New Roman" w:eastAsia="Times New Roman" w:hAnsi="Times New Roman" w:cs="Times New Roman"/>
          <w:kern w:val="0"/>
          <w:lang w:eastAsia="es-AR"/>
          <w14:ligatures w14:val="none"/>
        </w:rPr>
      </w:pPr>
      <w:r w:rsidRPr="007A23D3">
        <w:rPr>
          <w:rFonts w:ascii="Aptos" w:eastAsia="Times New Roman" w:hAnsi="Aptos" w:cs="Times New Roman"/>
          <w:color w:val="000000"/>
          <w:kern w:val="0"/>
          <w:sz w:val="22"/>
          <w:szCs w:val="22"/>
          <w:lang w:eastAsia="es-AR"/>
          <w14:ligatures w14:val="none"/>
        </w:rPr>
        <w:t>Es ante este cuadro de situación, entonces, que la campaña electoral ya iniciada, y que tendrá como primer punto álgido la elección en la ciudad de Buenos Aires del 18 de mayo próximo, comenzó a exacerbar las posturas respecto al orden público.  </w:t>
      </w:r>
    </w:p>
    <w:p w14:paraId="70876F1B" w14:textId="77777777" w:rsidR="007A23D3" w:rsidRPr="007A23D3" w:rsidRDefault="007A23D3" w:rsidP="007A23D3">
      <w:pPr>
        <w:spacing w:line="240" w:lineRule="auto"/>
        <w:jc w:val="both"/>
        <w:rPr>
          <w:rFonts w:ascii="Times New Roman" w:eastAsia="Times New Roman" w:hAnsi="Times New Roman" w:cs="Times New Roman"/>
          <w:kern w:val="0"/>
          <w:lang w:eastAsia="es-AR"/>
          <w14:ligatures w14:val="none"/>
        </w:rPr>
      </w:pPr>
      <w:r w:rsidRPr="007A23D3">
        <w:rPr>
          <w:rFonts w:ascii="Aptos" w:eastAsia="Times New Roman" w:hAnsi="Aptos" w:cs="Times New Roman"/>
          <w:color w:val="000000"/>
          <w:kern w:val="0"/>
          <w:sz w:val="22"/>
          <w:szCs w:val="22"/>
          <w:lang w:eastAsia="es-AR"/>
          <w14:ligatures w14:val="none"/>
        </w:rPr>
        <w:lastRenderedPageBreak/>
        <w:t xml:space="preserve">El gobierno, a pesar de su clara política de evitar la interrupción sistemática de la circulación en las calles -para lo cual licuó el poder de las organizaciones sociales, con el correlato exitoso de llevar a una mínima expresión los cortes extorsivos en la ciudad y accesos-, mostró en las últimas semanas un evidente pragmatismo al no aplicar el protocolo </w:t>
      </w:r>
      <w:proofErr w:type="spellStart"/>
      <w:r w:rsidRPr="007A23D3">
        <w:rPr>
          <w:rFonts w:ascii="Aptos" w:eastAsia="Times New Roman" w:hAnsi="Aptos" w:cs="Times New Roman"/>
          <w:color w:val="000000"/>
          <w:kern w:val="0"/>
          <w:sz w:val="22"/>
          <w:szCs w:val="22"/>
          <w:lang w:eastAsia="es-AR"/>
          <w14:ligatures w14:val="none"/>
        </w:rPr>
        <w:t>antipiquetes</w:t>
      </w:r>
      <w:proofErr w:type="spellEnd"/>
      <w:r w:rsidRPr="007A23D3">
        <w:rPr>
          <w:rFonts w:ascii="Aptos" w:eastAsia="Times New Roman" w:hAnsi="Aptos" w:cs="Times New Roman"/>
          <w:color w:val="000000"/>
          <w:kern w:val="0"/>
          <w:sz w:val="22"/>
          <w:szCs w:val="22"/>
          <w:lang w:eastAsia="es-AR"/>
          <w14:ligatures w14:val="none"/>
        </w:rPr>
        <w:t xml:space="preserve"> ante movilizaciones masivas.</w:t>
      </w:r>
    </w:p>
    <w:p w14:paraId="16BE587F" w14:textId="77777777" w:rsidR="007A23D3" w:rsidRPr="007A23D3" w:rsidRDefault="007A23D3" w:rsidP="007A23D3">
      <w:pPr>
        <w:spacing w:line="240" w:lineRule="auto"/>
        <w:jc w:val="both"/>
        <w:rPr>
          <w:rFonts w:ascii="Times New Roman" w:eastAsia="Times New Roman" w:hAnsi="Times New Roman" w:cs="Times New Roman"/>
          <w:kern w:val="0"/>
          <w:lang w:eastAsia="es-AR"/>
          <w14:ligatures w14:val="none"/>
        </w:rPr>
      </w:pPr>
      <w:r w:rsidRPr="007A23D3">
        <w:rPr>
          <w:rFonts w:ascii="Aptos" w:eastAsia="Times New Roman" w:hAnsi="Aptos" w:cs="Times New Roman"/>
          <w:color w:val="000000"/>
          <w:kern w:val="0"/>
          <w:sz w:val="22"/>
          <w:szCs w:val="22"/>
          <w:lang w:eastAsia="es-AR"/>
          <w14:ligatures w14:val="none"/>
        </w:rPr>
        <w:t xml:space="preserve">Esa mayor flexibilidad en la práctica, entonces, marca un contraste con el discurso más tajante que pregona el oficialismo sobre “el fin de los piquetes”. En este punto, tanto el candidato de </w:t>
      </w:r>
      <w:r w:rsidRPr="007A23D3">
        <w:rPr>
          <w:rFonts w:ascii="Aptos" w:eastAsia="Times New Roman" w:hAnsi="Aptos" w:cs="Times New Roman"/>
          <w:b/>
          <w:bCs/>
          <w:color w:val="000000"/>
          <w:kern w:val="0"/>
          <w:sz w:val="22"/>
          <w:szCs w:val="22"/>
          <w:lang w:eastAsia="es-AR"/>
          <w14:ligatures w14:val="none"/>
        </w:rPr>
        <w:t>La Libertad Avanza</w:t>
      </w:r>
      <w:r w:rsidRPr="007A23D3">
        <w:rPr>
          <w:rFonts w:ascii="Aptos" w:eastAsia="Times New Roman" w:hAnsi="Aptos" w:cs="Times New Roman"/>
          <w:color w:val="000000"/>
          <w:kern w:val="0"/>
          <w:sz w:val="22"/>
          <w:szCs w:val="22"/>
          <w:lang w:eastAsia="es-AR"/>
          <w14:ligatures w14:val="none"/>
        </w:rPr>
        <w:t xml:space="preserve"> a primer legislador porteño, </w:t>
      </w:r>
      <w:r w:rsidRPr="007A23D3">
        <w:rPr>
          <w:rFonts w:ascii="Aptos" w:eastAsia="Times New Roman" w:hAnsi="Aptos" w:cs="Times New Roman"/>
          <w:b/>
          <w:bCs/>
          <w:color w:val="000000"/>
          <w:kern w:val="0"/>
          <w:sz w:val="22"/>
          <w:szCs w:val="22"/>
          <w:lang w:eastAsia="es-AR"/>
          <w14:ligatures w14:val="none"/>
        </w:rPr>
        <w:t xml:space="preserve">Manuel </w:t>
      </w:r>
      <w:proofErr w:type="spellStart"/>
      <w:r w:rsidRPr="007A23D3">
        <w:rPr>
          <w:rFonts w:ascii="Aptos" w:eastAsia="Times New Roman" w:hAnsi="Aptos" w:cs="Times New Roman"/>
          <w:b/>
          <w:bCs/>
          <w:color w:val="000000"/>
          <w:kern w:val="0"/>
          <w:sz w:val="22"/>
          <w:szCs w:val="22"/>
          <w:lang w:eastAsia="es-AR"/>
          <w14:ligatures w14:val="none"/>
        </w:rPr>
        <w:t>Adorni</w:t>
      </w:r>
      <w:proofErr w:type="spellEnd"/>
      <w:r w:rsidRPr="007A23D3">
        <w:rPr>
          <w:rFonts w:ascii="Aptos" w:eastAsia="Times New Roman" w:hAnsi="Aptos" w:cs="Times New Roman"/>
          <w:b/>
          <w:bCs/>
          <w:color w:val="000000"/>
          <w:kern w:val="0"/>
          <w:sz w:val="22"/>
          <w:szCs w:val="22"/>
          <w:lang w:eastAsia="es-AR"/>
          <w14:ligatures w14:val="none"/>
        </w:rPr>
        <w:t>,</w:t>
      </w:r>
      <w:r w:rsidRPr="007A23D3">
        <w:rPr>
          <w:rFonts w:ascii="Aptos" w:eastAsia="Times New Roman" w:hAnsi="Aptos" w:cs="Times New Roman"/>
          <w:color w:val="000000"/>
          <w:kern w:val="0"/>
          <w:sz w:val="22"/>
          <w:szCs w:val="22"/>
          <w:lang w:eastAsia="es-AR"/>
          <w14:ligatures w14:val="none"/>
        </w:rPr>
        <w:t xml:space="preserve"> como el candidato por </w:t>
      </w:r>
      <w:r w:rsidRPr="007A23D3">
        <w:rPr>
          <w:rFonts w:ascii="Aptos" w:eastAsia="Times New Roman" w:hAnsi="Aptos" w:cs="Times New Roman"/>
          <w:b/>
          <w:bCs/>
          <w:color w:val="000000"/>
          <w:kern w:val="0"/>
          <w:sz w:val="22"/>
          <w:szCs w:val="22"/>
          <w:lang w:eastAsia="es-AR"/>
          <w14:ligatures w14:val="none"/>
        </w:rPr>
        <w:t xml:space="preserve">la </w:t>
      </w:r>
      <w:proofErr w:type="spellStart"/>
      <w:r w:rsidRPr="007A23D3">
        <w:rPr>
          <w:rFonts w:ascii="Aptos" w:eastAsia="Times New Roman" w:hAnsi="Aptos" w:cs="Times New Roman"/>
          <w:b/>
          <w:bCs/>
          <w:color w:val="000000"/>
          <w:kern w:val="0"/>
          <w:sz w:val="22"/>
          <w:szCs w:val="22"/>
          <w:lang w:eastAsia="es-AR"/>
          <w14:ligatures w14:val="none"/>
        </w:rPr>
        <w:t>Ucedé</w:t>
      </w:r>
      <w:proofErr w:type="spellEnd"/>
      <w:r w:rsidRPr="007A23D3">
        <w:rPr>
          <w:rFonts w:ascii="Aptos" w:eastAsia="Times New Roman" w:hAnsi="Aptos" w:cs="Times New Roman"/>
          <w:b/>
          <w:bCs/>
          <w:color w:val="000000"/>
          <w:kern w:val="0"/>
          <w:sz w:val="22"/>
          <w:szCs w:val="22"/>
          <w:lang w:eastAsia="es-AR"/>
          <w14:ligatures w14:val="none"/>
        </w:rPr>
        <w:t>, Ramiro Marra</w:t>
      </w:r>
      <w:r w:rsidRPr="007A23D3">
        <w:rPr>
          <w:rFonts w:ascii="Aptos" w:eastAsia="Times New Roman" w:hAnsi="Aptos" w:cs="Times New Roman"/>
          <w:color w:val="000000"/>
          <w:kern w:val="0"/>
          <w:sz w:val="22"/>
          <w:szCs w:val="22"/>
          <w:lang w:eastAsia="es-AR"/>
          <w14:ligatures w14:val="none"/>
        </w:rPr>
        <w:t xml:space="preserve">, coinciden en atribuir el logro a las políticas del gobierno nacional. Y aunque allí hay un factor de disidencia con el ejecutivo porteño del </w:t>
      </w:r>
      <w:r w:rsidRPr="007A23D3">
        <w:rPr>
          <w:rFonts w:ascii="Aptos" w:eastAsia="Times New Roman" w:hAnsi="Aptos" w:cs="Times New Roman"/>
          <w:b/>
          <w:bCs/>
          <w:color w:val="000000"/>
          <w:kern w:val="0"/>
          <w:sz w:val="22"/>
          <w:szCs w:val="22"/>
          <w:lang w:eastAsia="es-AR"/>
          <w14:ligatures w14:val="none"/>
        </w:rPr>
        <w:t>PRO</w:t>
      </w:r>
      <w:r w:rsidRPr="007A23D3">
        <w:rPr>
          <w:rFonts w:ascii="Aptos" w:eastAsia="Times New Roman" w:hAnsi="Aptos" w:cs="Times New Roman"/>
          <w:color w:val="000000"/>
          <w:kern w:val="0"/>
          <w:sz w:val="22"/>
          <w:szCs w:val="22"/>
          <w:lang w:eastAsia="es-AR"/>
          <w14:ligatures w14:val="none"/>
        </w:rPr>
        <w:t>, que se adjudica el fin de acampes y piquetes, las miradas entre los tres principales espacios que se ubican en la derecha o centro derecha concuerdan en lo sustancial. </w:t>
      </w:r>
    </w:p>
    <w:p w14:paraId="1F55B304" w14:textId="71821FC9" w:rsidR="007A23D3" w:rsidRPr="007A23D3" w:rsidRDefault="007A23D3" w:rsidP="007A23D3">
      <w:pPr>
        <w:spacing w:line="240" w:lineRule="auto"/>
        <w:jc w:val="both"/>
        <w:rPr>
          <w:rFonts w:ascii="Times New Roman" w:eastAsia="Times New Roman" w:hAnsi="Times New Roman" w:cs="Times New Roman"/>
          <w:kern w:val="0"/>
          <w:lang w:eastAsia="es-AR"/>
          <w14:ligatures w14:val="none"/>
        </w:rPr>
      </w:pPr>
      <w:r w:rsidRPr="007A23D3">
        <w:rPr>
          <w:rFonts w:ascii="Aptos" w:eastAsia="Times New Roman" w:hAnsi="Aptos" w:cs="Times New Roman"/>
          <w:color w:val="000000"/>
          <w:kern w:val="0"/>
          <w:sz w:val="22"/>
          <w:szCs w:val="22"/>
          <w:lang w:eastAsia="es-AR"/>
          <w14:ligatures w14:val="none"/>
        </w:rPr>
        <w:t xml:space="preserve">Pero sin dudas es el discurso de </w:t>
      </w:r>
      <w:r w:rsidRPr="007A23D3">
        <w:rPr>
          <w:rFonts w:ascii="Aptos" w:eastAsia="Times New Roman" w:hAnsi="Aptos" w:cs="Times New Roman"/>
          <w:b/>
          <w:bCs/>
          <w:color w:val="000000"/>
          <w:kern w:val="0"/>
          <w:sz w:val="22"/>
          <w:szCs w:val="22"/>
          <w:lang w:eastAsia="es-AR"/>
          <w14:ligatures w14:val="none"/>
        </w:rPr>
        <w:t>Marra</w:t>
      </w:r>
      <w:r w:rsidRPr="007A23D3">
        <w:rPr>
          <w:rFonts w:ascii="Aptos" w:eastAsia="Times New Roman" w:hAnsi="Aptos" w:cs="Times New Roman"/>
          <w:color w:val="000000"/>
          <w:kern w:val="0"/>
          <w:sz w:val="22"/>
          <w:szCs w:val="22"/>
          <w:lang w:eastAsia="es-AR"/>
          <w14:ligatures w14:val="none"/>
        </w:rPr>
        <w:t xml:space="preserve"> el que se tornó </w:t>
      </w:r>
      <w:r w:rsidRPr="007A23D3">
        <w:rPr>
          <w:rFonts w:ascii="Aptos" w:eastAsia="Times New Roman" w:hAnsi="Aptos" w:cs="Times New Roman"/>
          <w:b/>
          <w:bCs/>
          <w:color w:val="000000"/>
          <w:kern w:val="0"/>
          <w:sz w:val="22"/>
          <w:szCs w:val="22"/>
          <w:lang w:eastAsia="es-AR"/>
          <w14:ligatures w14:val="none"/>
        </w:rPr>
        <w:t>más radicalizado</w:t>
      </w:r>
      <w:r w:rsidRPr="007A23D3">
        <w:rPr>
          <w:rFonts w:ascii="Aptos" w:eastAsia="Times New Roman" w:hAnsi="Aptos" w:cs="Times New Roman"/>
          <w:color w:val="000000"/>
          <w:kern w:val="0"/>
          <w:sz w:val="22"/>
          <w:szCs w:val="22"/>
          <w:lang w:eastAsia="es-AR"/>
          <w14:ligatures w14:val="none"/>
        </w:rPr>
        <w:t xml:space="preserve"> respecto a las problemáticas de la ciudad, yendo más allá de los problemas de cortes en la vía pública. “Para recuperar el orden en nuestras calles, tenemos que terminar con todas las villas. Basta de seguir defendiendo a usurpadores”, sostuvo recientemente en su cuenta de X, al tiempo que puso entre sus prioridades </w:t>
      </w:r>
      <w:r w:rsidR="008F5A77">
        <w:rPr>
          <w:rFonts w:ascii="Aptos" w:eastAsia="Times New Roman" w:hAnsi="Aptos" w:cs="Times New Roman"/>
          <w:color w:val="000000"/>
          <w:kern w:val="0"/>
          <w:sz w:val="22"/>
          <w:szCs w:val="22"/>
          <w:lang w:eastAsia="es-AR"/>
          <w14:ligatures w14:val="none"/>
        </w:rPr>
        <w:t xml:space="preserve">legislativas </w:t>
      </w:r>
      <w:r w:rsidR="00A85FF4">
        <w:rPr>
          <w:rFonts w:ascii="Aptos" w:eastAsia="Times New Roman" w:hAnsi="Aptos" w:cs="Times New Roman"/>
          <w:color w:val="000000"/>
          <w:kern w:val="0"/>
          <w:sz w:val="22"/>
          <w:szCs w:val="22"/>
          <w:lang w:eastAsia="es-AR"/>
          <w14:ligatures w14:val="none"/>
        </w:rPr>
        <w:t>prohibir</w:t>
      </w:r>
      <w:r w:rsidRPr="007A23D3">
        <w:rPr>
          <w:rFonts w:ascii="Aptos" w:eastAsia="Times New Roman" w:hAnsi="Aptos" w:cs="Times New Roman"/>
          <w:color w:val="000000"/>
          <w:kern w:val="0"/>
          <w:sz w:val="22"/>
          <w:szCs w:val="22"/>
          <w:lang w:eastAsia="es-AR"/>
          <w14:ligatures w14:val="none"/>
        </w:rPr>
        <w:t xml:space="preserve"> que la gente </w:t>
      </w:r>
      <w:r w:rsidR="00A85FF4">
        <w:rPr>
          <w:rFonts w:ascii="Aptos" w:eastAsia="Times New Roman" w:hAnsi="Aptos" w:cs="Times New Roman"/>
          <w:color w:val="000000"/>
          <w:kern w:val="0"/>
          <w:sz w:val="22"/>
          <w:szCs w:val="22"/>
          <w:lang w:eastAsia="es-AR"/>
          <w14:ligatures w14:val="none"/>
        </w:rPr>
        <w:t>pueda dormir</w:t>
      </w:r>
      <w:r w:rsidRPr="007A23D3">
        <w:rPr>
          <w:rFonts w:ascii="Aptos" w:eastAsia="Times New Roman" w:hAnsi="Aptos" w:cs="Times New Roman"/>
          <w:color w:val="000000"/>
          <w:kern w:val="0"/>
          <w:sz w:val="22"/>
          <w:szCs w:val="22"/>
          <w:lang w:eastAsia="es-AR"/>
          <w14:ligatures w14:val="none"/>
        </w:rPr>
        <w:t xml:space="preserve"> en la calle </w:t>
      </w:r>
      <w:r w:rsidR="005E312F">
        <w:rPr>
          <w:rFonts w:ascii="Aptos" w:eastAsia="Times New Roman" w:hAnsi="Aptos" w:cs="Times New Roman"/>
          <w:color w:val="000000"/>
          <w:kern w:val="0"/>
          <w:sz w:val="22"/>
          <w:szCs w:val="22"/>
          <w:lang w:eastAsia="es-AR"/>
          <w14:ligatures w14:val="none"/>
        </w:rPr>
        <w:t>y</w:t>
      </w:r>
      <w:r w:rsidRPr="007A23D3">
        <w:rPr>
          <w:rFonts w:ascii="Aptos" w:eastAsia="Times New Roman" w:hAnsi="Aptos" w:cs="Times New Roman"/>
          <w:color w:val="000000"/>
          <w:kern w:val="0"/>
          <w:sz w:val="22"/>
          <w:szCs w:val="22"/>
          <w:lang w:eastAsia="es-AR"/>
          <w14:ligatures w14:val="none"/>
        </w:rPr>
        <w:t xml:space="preserve"> </w:t>
      </w:r>
      <w:r w:rsidR="005E312F">
        <w:rPr>
          <w:rFonts w:ascii="Aptos" w:eastAsia="Times New Roman" w:hAnsi="Aptos" w:cs="Times New Roman"/>
          <w:color w:val="000000"/>
          <w:kern w:val="0"/>
          <w:sz w:val="22"/>
          <w:szCs w:val="22"/>
          <w:lang w:eastAsia="es-AR"/>
          <w14:ligatures w14:val="none"/>
        </w:rPr>
        <w:t xml:space="preserve">en </w:t>
      </w:r>
      <w:r w:rsidRPr="007A23D3">
        <w:rPr>
          <w:rFonts w:ascii="Aptos" w:eastAsia="Times New Roman" w:hAnsi="Aptos" w:cs="Times New Roman"/>
          <w:color w:val="000000"/>
          <w:kern w:val="0"/>
          <w:sz w:val="22"/>
          <w:szCs w:val="22"/>
          <w:lang w:eastAsia="es-AR"/>
          <w14:ligatures w14:val="none"/>
        </w:rPr>
        <w:t>los subtes. </w:t>
      </w:r>
    </w:p>
    <w:p w14:paraId="35C160BE" w14:textId="77777777" w:rsidR="007A23D3" w:rsidRPr="007A23D3" w:rsidRDefault="007A23D3" w:rsidP="007A23D3">
      <w:pPr>
        <w:spacing w:line="240" w:lineRule="auto"/>
        <w:jc w:val="both"/>
        <w:rPr>
          <w:rFonts w:ascii="Times New Roman" w:eastAsia="Times New Roman" w:hAnsi="Times New Roman" w:cs="Times New Roman"/>
          <w:kern w:val="0"/>
          <w:lang w:eastAsia="es-AR"/>
          <w14:ligatures w14:val="none"/>
        </w:rPr>
      </w:pPr>
      <w:r w:rsidRPr="007A23D3">
        <w:rPr>
          <w:rFonts w:ascii="Aptos" w:eastAsia="Times New Roman" w:hAnsi="Aptos" w:cs="Times New Roman"/>
          <w:color w:val="000000"/>
          <w:kern w:val="0"/>
          <w:sz w:val="22"/>
          <w:szCs w:val="22"/>
          <w:lang w:eastAsia="es-AR"/>
          <w14:ligatures w14:val="none"/>
        </w:rPr>
        <w:t xml:space="preserve">En el extremo opuesto, la candidata del </w:t>
      </w:r>
      <w:r w:rsidRPr="007A23D3">
        <w:rPr>
          <w:rFonts w:ascii="Aptos" w:eastAsia="Times New Roman" w:hAnsi="Aptos" w:cs="Times New Roman"/>
          <w:b/>
          <w:bCs/>
          <w:color w:val="000000"/>
          <w:kern w:val="0"/>
          <w:sz w:val="22"/>
          <w:szCs w:val="22"/>
          <w:lang w:eastAsia="es-AR"/>
          <w14:ligatures w14:val="none"/>
        </w:rPr>
        <w:t xml:space="preserve">Frente de Izquierda Vanina </w:t>
      </w:r>
      <w:proofErr w:type="spellStart"/>
      <w:r w:rsidRPr="007A23D3">
        <w:rPr>
          <w:rFonts w:ascii="Aptos" w:eastAsia="Times New Roman" w:hAnsi="Aptos" w:cs="Times New Roman"/>
          <w:b/>
          <w:bCs/>
          <w:color w:val="000000"/>
          <w:kern w:val="0"/>
          <w:sz w:val="22"/>
          <w:szCs w:val="22"/>
          <w:lang w:eastAsia="es-AR"/>
          <w14:ligatures w14:val="none"/>
        </w:rPr>
        <w:t>Biasi</w:t>
      </w:r>
      <w:proofErr w:type="spellEnd"/>
      <w:r w:rsidRPr="007A23D3">
        <w:rPr>
          <w:rFonts w:ascii="Aptos" w:eastAsia="Times New Roman" w:hAnsi="Aptos" w:cs="Times New Roman"/>
          <w:color w:val="000000"/>
          <w:kern w:val="0"/>
          <w:sz w:val="22"/>
          <w:szCs w:val="22"/>
          <w:lang w:eastAsia="es-AR"/>
          <w14:ligatures w14:val="none"/>
        </w:rPr>
        <w:t xml:space="preserve"> manifiesta que desde hace tiempo hay una exitosa “demonización de la protesta legítima de los sectores más postergados”, y que la suya representa la única fuerza contraria a la represión. </w:t>
      </w:r>
    </w:p>
    <w:p w14:paraId="56A92D04" w14:textId="77777777" w:rsidR="007A23D3" w:rsidRPr="007A23D3" w:rsidRDefault="007A23D3" w:rsidP="007A23D3">
      <w:pPr>
        <w:spacing w:line="240" w:lineRule="auto"/>
        <w:jc w:val="both"/>
        <w:rPr>
          <w:rFonts w:ascii="Times New Roman" w:eastAsia="Times New Roman" w:hAnsi="Times New Roman" w:cs="Times New Roman"/>
          <w:kern w:val="0"/>
          <w:lang w:eastAsia="es-AR"/>
          <w14:ligatures w14:val="none"/>
        </w:rPr>
      </w:pPr>
      <w:r w:rsidRPr="007A23D3">
        <w:rPr>
          <w:rFonts w:ascii="Aptos" w:eastAsia="Times New Roman" w:hAnsi="Aptos" w:cs="Times New Roman"/>
          <w:color w:val="000000"/>
          <w:kern w:val="0"/>
          <w:sz w:val="22"/>
          <w:szCs w:val="22"/>
          <w:lang w:eastAsia="es-AR"/>
          <w14:ligatures w14:val="none"/>
        </w:rPr>
        <w:t xml:space="preserve">Con una definición más ambigua y contradictoria, el candidato del </w:t>
      </w:r>
      <w:r w:rsidRPr="007A23D3">
        <w:rPr>
          <w:rFonts w:ascii="Aptos" w:eastAsia="Times New Roman" w:hAnsi="Aptos" w:cs="Times New Roman"/>
          <w:b/>
          <w:bCs/>
          <w:color w:val="000000"/>
          <w:kern w:val="0"/>
          <w:sz w:val="22"/>
          <w:szCs w:val="22"/>
          <w:lang w:eastAsia="es-AR"/>
          <w14:ligatures w14:val="none"/>
        </w:rPr>
        <w:t>kirchnerismo, Leandro Santoro,</w:t>
      </w:r>
      <w:r w:rsidRPr="007A23D3">
        <w:rPr>
          <w:rFonts w:ascii="Aptos" w:eastAsia="Times New Roman" w:hAnsi="Aptos" w:cs="Times New Roman"/>
          <w:color w:val="000000"/>
          <w:kern w:val="0"/>
          <w:sz w:val="22"/>
          <w:szCs w:val="22"/>
          <w:lang w:eastAsia="es-AR"/>
          <w14:ligatures w14:val="none"/>
        </w:rPr>
        <w:t xml:space="preserve"> si bien reconoce la problemática de los piquetes, sostiene que hay que “armonizar las protestas con el derecho a transitar”. Sin embargo, su lista tiene miembros con antecedentes en tomas violentas de espacios públicos, como Alejandro Salvatierra. </w:t>
      </w:r>
    </w:p>
    <w:p w14:paraId="3330E40C" w14:textId="77777777" w:rsidR="007A23D3" w:rsidRPr="007A23D3" w:rsidRDefault="007A23D3" w:rsidP="007A23D3">
      <w:pPr>
        <w:spacing w:line="240" w:lineRule="auto"/>
        <w:jc w:val="both"/>
        <w:rPr>
          <w:rFonts w:ascii="Times New Roman" w:eastAsia="Times New Roman" w:hAnsi="Times New Roman" w:cs="Times New Roman"/>
          <w:kern w:val="0"/>
          <w:lang w:eastAsia="es-AR"/>
          <w14:ligatures w14:val="none"/>
        </w:rPr>
      </w:pPr>
      <w:r w:rsidRPr="007A23D3">
        <w:rPr>
          <w:rFonts w:ascii="Aptos" w:eastAsia="Times New Roman" w:hAnsi="Aptos" w:cs="Times New Roman"/>
          <w:color w:val="000000"/>
          <w:kern w:val="0"/>
          <w:sz w:val="22"/>
          <w:szCs w:val="22"/>
          <w:lang w:eastAsia="es-AR"/>
          <w14:ligatures w14:val="none"/>
        </w:rPr>
        <w:t xml:space="preserve">Desde el espacio del centro, el ex jefe de gobierno de la ciudad </w:t>
      </w:r>
      <w:r w:rsidRPr="007A23D3">
        <w:rPr>
          <w:rFonts w:ascii="Aptos" w:eastAsia="Times New Roman" w:hAnsi="Aptos" w:cs="Times New Roman"/>
          <w:b/>
          <w:bCs/>
          <w:color w:val="000000"/>
          <w:kern w:val="0"/>
          <w:sz w:val="22"/>
          <w:szCs w:val="22"/>
          <w:lang w:eastAsia="es-AR"/>
          <w14:ligatures w14:val="none"/>
        </w:rPr>
        <w:t>Horacio Rodríguez Larreta</w:t>
      </w:r>
      <w:r w:rsidRPr="007A23D3">
        <w:rPr>
          <w:rFonts w:ascii="Aptos" w:eastAsia="Times New Roman" w:hAnsi="Aptos" w:cs="Times New Roman"/>
          <w:color w:val="000000"/>
          <w:kern w:val="0"/>
          <w:sz w:val="22"/>
          <w:szCs w:val="22"/>
          <w:lang w:eastAsia="es-AR"/>
          <w14:ligatures w14:val="none"/>
        </w:rPr>
        <w:t>, candidato por su nueva fuerza Movimiento al Desarrollo, plantea críticas a la actual gestión del espacio público, aunque centrándose más en cuestiones como la limpieza y el cuidado de las veredas. La omisión a la problemática del orden en las calles en su actual plataforma puede deberse a que es un tema que no afrontó en sus dos mandatos.</w:t>
      </w:r>
    </w:p>
    <w:p w14:paraId="75A961EB" w14:textId="77777777" w:rsidR="007A23D3" w:rsidRPr="007A23D3" w:rsidRDefault="007A23D3" w:rsidP="007A23D3">
      <w:pPr>
        <w:spacing w:line="240" w:lineRule="auto"/>
        <w:jc w:val="both"/>
        <w:rPr>
          <w:rFonts w:ascii="Times New Roman" w:eastAsia="Times New Roman" w:hAnsi="Times New Roman" w:cs="Times New Roman"/>
          <w:kern w:val="0"/>
          <w:lang w:eastAsia="es-AR"/>
          <w14:ligatures w14:val="none"/>
        </w:rPr>
      </w:pPr>
      <w:r w:rsidRPr="007A23D3">
        <w:rPr>
          <w:rFonts w:ascii="Aptos" w:eastAsia="Times New Roman" w:hAnsi="Aptos" w:cs="Times New Roman"/>
          <w:color w:val="000000"/>
          <w:kern w:val="0"/>
          <w:sz w:val="22"/>
          <w:szCs w:val="22"/>
          <w:lang w:eastAsia="es-AR"/>
          <w14:ligatures w14:val="none"/>
        </w:rPr>
        <w:t xml:space="preserve">Aunque debe señalarse que las visiones antagónicas sobre el orden público dividen al espectro político nacional desde larga data, se había llegado a un punto de tal anomia y degradación que llevó a que la ciudadanía se expresara de forma contundente en las elecciones de 2023. En aquel entonces, los discursos que pusieron </w:t>
      </w:r>
      <w:r w:rsidRPr="007A23D3">
        <w:rPr>
          <w:rFonts w:ascii="Aptos" w:eastAsia="Times New Roman" w:hAnsi="Aptos" w:cs="Times New Roman"/>
          <w:b/>
          <w:bCs/>
          <w:color w:val="000000"/>
          <w:kern w:val="0"/>
          <w:sz w:val="22"/>
          <w:szCs w:val="22"/>
          <w:lang w:eastAsia="es-AR"/>
          <w14:ligatures w14:val="none"/>
        </w:rPr>
        <w:t>el eje en</w:t>
      </w:r>
      <w:r w:rsidRPr="007A23D3">
        <w:rPr>
          <w:rFonts w:ascii="Aptos" w:eastAsia="Times New Roman" w:hAnsi="Aptos" w:cs="Times New Roman"/>
          <w:color w:val="000000"/>
          <w:kern w:val="0"/>
          <w:sz w:val="22"/>
          <w:szCs w:val="22"/>
          <w:lang w:eastAsia="es-AR"/>
          <w14:ligatures w14:val="none"/>
        </w:rPr>
        <w:t xml:space="preserve"> </w:t>
      </w:r>
      <w:r w:rsidRPr="007A23D3">
        <w:rPr>
          <w:rFonts w:ascii="Aptos" w:eastAsia="Times New Roman" w:hAnsi="Aptos" w:cs="Times New Roman"/>
          <w:b/>
          <w:bCs/>
          <w:color w:val="000000"/>
          <w:kern w:val="0"/>
          <w:sz w:val="22"/>
          <w:szCs w:val="22"/>
          <w:lang w:eastAsia="es-AR"/>
          <w14:ligatures w14:val="none"/>
        </w:rPr>
        <w:t>restablecer la ley y el orden, enarbolados por Javier Milei desde LLA y Patricia Bullrich por el PRO, sumaron un 53% de votos a nivel nacional, y un 61% en la ciudad de Buenos Aires. </w:t>
      </w:r>
    </w:p>
    <w:p w14:paraId="56B5A1E5" w14:textId="7E1E7219" w:rsidR="007A23D3" w:rsidRDefault="007A23D3" w:rsidP="007A23D3">
      <w:pPr>
        <w:rPr>
          <w:rFonts w:ascii="Aptos" w:eastAsia="Times New Roman" w:hAnsi="Aptos" w:cs="Times New Roman"/>
          <w:b/>
          <w:bCs/>
          <w:color w:val="000000"/>
          <w:kern w:val="0"/>
          <w:sz w:val="22"/>
          <w:szCs w:val="22"/>
          <w:lang w:eastAsia="es-AR"/>
          <w14:ligatures w14:val="none"/>
        </w:rPr>
      </w:pPr>
      <w:r w:rsidRPr="007A23D3">
        <w:rPr>
          <w:rFonts w:ascii="Aptos" w:eastAsia="Times New Roman" w:hAnsi="Aptos" w:cs="Times New Roman"/>
          <w:color w:val="000000"/>
          <w:kern w:val="0"/>
          <w:sz w:val="22"/>
          <w:szCs w:val="22"/>
          <w:lang w:eastAsia="es-AR"/>
          <w14:ligatures w14:val="none"/>
        </w:rPr>
        <w:t xml:space="preserve">El apoyo a esa visión fue ratificado en sucesivas encuestas de opinión pública, en las que </w:t>
      </w:r>
      <w:r w:rsidRPr="007A23D3">
        <w:rPr>
          <w:rFonts w:ascii="Aptos" w:eastAsia="Times New Roman" w:hAnsi="Aptos" w:cs="Times New Roman"/>
          <w:b/>
          <w:bCs/>
          <w:color w:val="000000"/>
          <w:kern w:val="0"/>
          <w:sz w:val="22"/>
          <w:szCs w:val="22"/>
          <w:lang w:eastAsia="es-AR"/>
          <w14:ligatures w14:val="none"/>
        </w:rPr>
        <w:t>una clara mayoría se expresó valorando la política de orden en las calles</w:t>
      </w:r>
      <w:r w:rsidRPr="007A23D3">
        <w:rPr>
          <w:rFonts w:ascii="Aptos" w:eastAsia="Times New Roman" w:hAnsi="Aptos" w:cs="Times New Roman"/>
          <w:color w:val="000000"/>
          <w:kern w:val="0"/>
          <w:sz w:val="22"/>
          <w:szCs w:val="22"/>
          <w:lang w:eastAsia="es-AR"/>
          <w14:ligatures w14:val="none"/>
        </w:rPr>
        <w:t xml:space="preserve"> como uno de los principales atributos del gobierno de Milei. </w:t>
      </w:r>
      <w:r w:rsidRPr="007A23D3">
        <w:rPr>
          <w:rFonts w:ascii="Aptos" w:eastAsia="Times New Roman" w:hAnsi="Aptos" w:cs="Times New Roman"/>
          <w:b/>
          <w:bCs/>
          <w:color w:val="000000"/>
          <w:kern w:val="0"/>
          <w:sz w:val="22"/>
          <w:szCs w:val="22"/>
          <w:lang w:eastAsia="es-AR"/>
          <w14:ligatures w14:val="none"/>
        </w:rPr>
        <w:t>Queda por dilucidar si el electorado porteño, el próximo 18 de mayo, dará una señal clara en las urnas para profundizar ese rumbo.</w:t>
      </w:r>
    </w:p>
    <w:p w14:paraId="636FDF8B" w14:textId="7D570E96" w:rsidR="00BC2FE0" w:rsidRPr="00BC2FE0" w:rsidRDefault="00BC2FE0" w:rsidP="007A23D3">
      <w:pPr>
        <w:rPr>
          <w:i/>
          <w:iCs/>
        </w:rPr>
      </w:pPr>
      <w:r w:rsidRPr="00BC2FE0">
        <w:rPr>
          <w:rFonts w:ascii="Aptos" w:eastAsia="Times New Roman" w:hAnsi="Aptos" w:cs="Times New Roman"/>
          <w:b/>
          <w:bCs/>
          <w:i/>
          <w:iCs/>
          <w:color w:val="000000"/>
          <w:kern w:val="0"/>
          <w:sz w:val="22"/>
          <w:szCs w:val="22"/>
          <w:lang w:eastAsia="es-AR"/>
          <w14:ligatures w14:val="none"/>
        </w:rPr>
        <w:t>Roberto Chiti</w:t>
      </w:r>
    </w:p>
    <w:sectPr w:rsidR="00BC2FE0" w:rsidRPr="00BC2FE0">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23D3"/>
    <w:rsid w:val="0011056D"/>
    <w:rsid w:val="001A68B2"/>
    <w:rsid w:val="001F213A"/>
    <w:rsid w:val="00356007"/>
    <w:rsid w:val="004F36C9"/>
    <w:rsid w:val="005320D7"/>
    <w:rsid w:val="005E312F"/>
    <w:rsid w:val="006816CA"/>
    <w:rsid w:val="00686E2A"/>
    <w:rsid w:val="00693660"/>
    <w:rsid w:val="006D48E2"/>
    <w:rsid w:val="007119E0"/>
    <w:rsid w:val="007A23D3"/>
    <w:rsid w:val="008716E3"/>
    <w:rsid w:val="008D3838"/>
    <w:rsid w:val="008F5A77"/>
    <w:rsid w:val="00A85FF4"/>
    <w:rsid w:val="00BC2FE0"/>
    <w:rsid w:val="00BF3CDD"/>
    <w:rsid w:val="00C97AE2"/>
    <w:rsid w:val="00D3128D"/>
    <w:rsid w:val="00DB03AA"/>
    <w:rsid w:val="00DF2740"/>
    <w:rsid w:val="00E70D76"/>
    <w:rsid w:val="00EE431C"/>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0A76DF"/>
  <w15:chartTrackingRefBased/>
  <w15:docId w15:val="{C6B89A09-682C-445C-A23A-476B94A30E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s-AR"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7A23D3"/>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ar"/>
    <w:uiPriority w:val="9"/>
    <w:semiHidden/>
    <w:unhideWhenUsed/>
    <w:qFormat/>
    <w:rsid w:val="007A23D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ar"/>
    <w:uiPriority w:val="9"/>
    <w:semiHidden/>
    <w:unhideWhenUsed/>
    <w:qFormat/>
    <w:rsid w:val="007A23D3"/>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ar"/>
    <w:uiPriority w:val="9"/>
    <w:semiHidden/>
    <w:unhideWhenUsed/>
    <w:qFormat/>
    <w:rsid w:val="007A23D3"/>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ar"/>
    <w:uiPriority w:val="9"/>
    <w:semiHidden/>
    <w:unhideWhenUsed/>
    <w:qFormat/>
    <w:rsid w:val="007A23D3"/>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ar"/>
    <w:uiPriority w:val="9"/>
    <w:semiHidden/>
    <w:unhideWhenUsed/>
    <w:qFormat/>
    <w:rsid w:val="007A23D3"/>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7A23D3"/>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7A23D3"/>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7A23D3"/>
    <w:pPr>
      <w:keepNext/>
      <w:keepLines/>
      <w:spacing w:after="0"/>
      <w:outlineLvl w:val="8"/>
    </w:pPr>
    <w:rPr>
      <w:rFonts w:eastAsiaTheme="majorEastAsia"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7A23D3"/>
    <w:rPr>
      <w:rFonts w:asciiTheme="majorHAnsi" w:eastAsiaTheme="majorEastAsia" w:hAnsiTheme="majorHAnsi" w:cstheme="majorBidi"/>
      <w:color w:val="0F4761" w:themeColor="accent1" w:themeShade="BF"/>
      <w:sz w:val="40"/>
      <w:szCs w:val="40"/>
    </w:rPr>
  </w:style>
  <w:style w:type="character" w:customStyle="1" w:styleId="Ttulo2Car">
    <w:name w:val="Título 2 Car"/>
    <w:basedOn w:val="Fuentedeprrafopredeter"/>
    <w:link w:val="Ttulo2"/>
    <w:uiPriority w:val="9"/>
    <w:semiHidden/>
    <w:rsid w:val="007A23D3"/>
    <w:rPr>
      <w:rFonts w:asciiTheme="majorHAnsi" w:eastAsiaTheme="majorEastAsia" w:hAnsiTheme="majorHAnsi" w:cstheme="majorBidi"/>
      <w:color w:val="0F4761" w:themeColor="accent1" w:themeShade="BF"/>
      <w:sz w:val="32"/>
      <w:szCs w:val="32"/>
    </w:rPr>
  </w:style>
  <w:style w:type="character" w:customStyle="1" w:styleId="Ttulo3Car">
    <w:name w:val="Título 3 Car"/>
    <w:basedOn w:val="Fuentedeprrafopredeter"/>
    <w:link w:val="Ttulo3"/>
    <w:uiPriority w:val="9"/>
    <w:semiHidden/>
    <w:rsid w:val="007A23D3"/>
    <w:rPr>
      <w:rFonts w:eastAsiaTheme="majorEastAsia" w:cstheme="majorBidi"/>
      <w:color w:val="0F4761" w:themeColor="accent1" w:themeShade="BF"/>
      <w:sz w:val="28"/>
      <w:szCs w:val="28"/>
    </w:rPr>
  </w:style>
  <w:style w:type="character" w:customStyle="1" w:styleId="Ttulo4Car">
    <w:name w:val="Título 4 Car"/>
    <w:basedOn w:val="Fuentedeprrafopredeter"/>
    <w:link w:val="Ttulo4"/>
    <w:uiPriority w:val="9"/>
    <w:semiHidden/>
    <w:rsid w:val="007A23D3"/>
    <w:rPr>
      <w:rFonts w:eastAsiaTheme="majorEastAsia" w:cstheme="majorBidi"/>
      <w:i/>
      <w:iCs/>
      <w:color w:val="0F4761" w:themeColor="accent1" w:themeShade="BF"/>
    </w:rPr>
  </w:style>
  <w:style w:type="character" w:customStyle="1" w:styleId="Ttulo5Car">
    <w:name w:val="Título 5 Car"/>
    <w:basedOn w:val="Fuentedeprrafopredeter"/>
    <w:link w:val="Ttulo5"/>
    <w:uiPriority w:val="9"/>
    <w:semiHidden/>
    <w:rsid w:val="007A23D3"/>
    <w:rPr>
      <w:rFonts w:eastAsiaTheme="majorEastAsia" w:cstheme="majorBidi"/>
      <w:color w:val="0F4761" w:themeColor="accent1" w:themeShade="BF"/>
    </w:rPr>
  </w:style>
  <w:style w:type="character" w:customStyle="1" w:styleId="Ttulo6Car">
    <w:name w:val="Título 6 Car"/>
    <w:basedOn w:val="Fuentedeprrafopredeter"/>
    <w:link w:val="Ttulo6"/>
    <w:uiPriority w:val="9"/>
    <w:semiHidden/>
    <w:rsid w:val="007A23D3"/>
    <w:rPr>
      <w:rFonts w:eastAsiaTheme="majorEastAsia" w:cstheme="majorBidi"/>
      <w:i/>
      <w:iCs/>
      <w:color w:val="595959" w:themeColor="text1" w:themeTint="A6"/>
    </w:rPr>
  </w:style>
  <w:style w:type="character" w:customStyle="1" w:styleId="Ttulo7Car">
    <w:name w:val="Título 7 Car"/>
    <w:basedOn w:val="Fuentedeprrafopredeter"/>
    <w:link w:val="Ttulo7"/>
    <w:uiPriority w:val="9"/>
    <w:semiHidden/>
    <w:rsid w:val="007A23D3"/>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7A23D3"/>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7A23D3"/>
    <w:rPr>
      <w:rFonts w:eastAsiaTheme="majorEastAsia" w:cstheme="majorBidi"/>
      <w:color w:val="272727" w:themeColor="text1" w:themeTint="D8"/>
    </w:rPr>
  </w:style>
  <w:style w:type="paragraph" w:styleId="Ttulo">
    <w:name w:val="Title"/>
    <w:basedOn w:val="Normal"/>
    <w:next w:val="Normal"/>
    <w:link w:val="TtuloCar"/>
    <w:uiPriority w:val="10"/>
    <w:qFormat/>
    <w:rsid w:val="007A23D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7A23D3"/>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7A23D3"/>
    <w:pPr>
      <w:numPr>
        <w:ilvl w:val="1"/>
      </w:numPr>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7A23D3"/>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7A23D3"/>
    <w:pPr>
      <w:spacing w:before="160"/>
      <w:jc w:val="center"/>
    </w:pPr>
    <w:rPr>
      <w:i/>
      <w:iCs/>
      <w:color w:val="404040" w:themeColor="text1" w:themeTint="BF"/>
    </w:rPr>
  </w:style>
  <w:style w:type="character" w:customStyle="1" w:styleId="CitaCar">
    <w:name w:val="Cita Car"/>
    <w:basedOn w:val="Fuentedeprrafopredeter"/>
    <w:link w:val="Cita"/>
    <w:uiPriority w:val="29"/>
    <w:rsid w:val="007A23D3"/>
    <w:rPr>
      <w:i/>
      <w:iCs/>
      <w:color w:val="404040" w:themeColor="text1" w:themeTint="BF"/>
    </w:rPr>
  </w:style>
  <w:style w:type="paragraph" w:styleId="Prrafodelista">
    <w:name w:val="List Paragraph"/>
    <w:basedOn w:val="Normal"/>
    <w:uiPriority w:val="34"/>
    <w:qFormat/>
    <w:rsid w:val="007A23D3"/>
    <w:pPr>
      <w:ind w:left="720"/>
      <w:contextualSpacing/>
    </w:pPr>
  </w:style>
  <w:style w:type="character" w:styleId="nfasisintenso">
    <w:name w:val="Intense Emphasis"/>
    <w:basedOn w:val="Fuentedeprrafopredeter"/>
    <w:uiPriority w:val="21"/>
    <w:qFormat/>
    <w:rsid w:val="007A23D3"/>
    <w:rPr>
      <w:i/>
      <w:iCs/>
      <w:color w:val="0F4761" w:themeColor="accent1" w:themeShade="BF"/>
    </w:rPr>
  </w:style>
  <w:style w:type="paragraph" w:styleId="Citadestacada">
    <w:name w:val="Intense Quote"/>
    <w:basedOn w:val="Normal"/>
    <w:next w:val="Normal"/>
    <w:link w:val="CitadestacadaCar"/>
    <w:uiPriority w:val="30"/>
    <w:qFormat/>
    <w:rsid w:val="007A23D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7A23D3"/>
    <w:rPr>
      <w:i/>
      <w:iCs/>
      <w:color w:val="0F4761" w:themeColor="accent1" w:themeShade="BF"/>
    </w:rPr>
  </w:style>
  <w:style w:type="character" w:styleId="Referenciaintensa">
    <w:name w:val="Intense Reference"/>
    <w:basedOn w:val="Fuentedeprrafopredeter"/>
    <w:uiPriority w:val="32"/>
    <w:qFormat/>
    <w:rsid w:val="007A23D3"/>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661658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33</TotalTime>
  <Pages>2</Pages>
  <Words>1055</Words>
  <Characters>5807</Characters>
  <Application>Microsoft Office Word</Application>
  <DocSecurity>0</DocSecurity>
  <Lines>48</Lines>
  <Paragraphs>13</Paragraphs>
  <ScaleCrop>false</ScaleCrop>
  <Company/>
  <LinksUpToDate>false</LinksUpToDate>
  <CharactersWithSpaces>6849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Roberto Chiti</dc:creator>
  <cp:keywords/>
  <dc:description/>
  <cp:lastModifiedBy>Roberto Chiti</cp:lastModifiedBy>
  <cp:revision>24</cp:revision>
  <dcterms:created xsi:type="dcterms:W3CDTF">2025-04-19T20:36:00Z</dcterms:created>
  <dcterms:modified xsi:type="dcterms:W3CDTF">2025-04-19T21:09:00Z</dcterms:modified>
</cp:coreProperties>
</file>